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210" w:rightChars="100" w:firstLine="360" w:firstLineChars="100"/>
        <w:jc w:val="center"/>
        <w:rPr>
          <w:rFonts w:hint="eastAsia" w:ascii="文星标宋" w:hAnsi="文星标宋" w:eastAsia="文星标宋" w:cs="文星标宋"/>
          <w:b w:val="0"/>
          <w:bCs/>
          <w:sz w:val="36"/>
          <w:szCs w:val="36"/>
        </w:rPr>
      </w:pPr>
      <w:r>
        <w:rPr>
          <w:rFonts w:hint="eastAsia" w:ascii="文星标宋" w:hAnsi="文星标宋" w:eastAsia="文星标宋" w:cs="文星标宋"/>
          <w:b w:val="0"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10629900</wp:posOffset>
            </wp:positionV>
            <wp:extent cx="279400" cy="3048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文星标宋" w:hAnsi="文星标宋" w:eastAsia="文星标宋" w:cs="文星标宋"/>
          <w:b w:val="0"/>
          <w:bCs/>
          <w:sz w:val="36"/>
          <w:szCs w:val="36"/>
          <w:lang w:val="en-US" w:eastAsia="zh-CN"/>
        </w:rPr>
        <w:t>九</w:t>
      </w:r>
      <w:r>
        <w:rPr>
          <w:rFonts w:hint="eastAsia" w:ascii="文星标宋" w:hAnsi="文星标宋" w:eastAsia="文星标宋" w:cs="文星标宋"/>
          <w:b w:val="0"/>
          <w:bCs/>
          <w:sz w:val="36"/>
          <w:szCs w:val="36"/>
        </w:rPr>
        <w:t>年级第一学期期末教学质量检测物理试题</w:t>
      </w:r>
    </w:p>
    <w:p>
      <w:pPr>
        <w:spacing w:line="360" w:lineRule="auto"/>
        <w:ind w:right="210" w:rightChars="100" w:firstLine="320" w:firstLineChars="10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文星标宋" w:hAnsi="文星标宋" w:eastAsia="文星标宋" w:cs="文星标宋"/>
          <w:b/>
          <w:sz w:val="32"/>
          <w:szCs w:val="32"/>
        </w:rPr>
        <w:t>参考答案及评分标准</w:t>
      </w:r>
    </w:p>
    <w:p>
      <w:pPr>
        <w:spacing w:line="360" w:lineRule="auto"/>
        <w:ind w:right="210" w:rightChars="100" w:firstLine="211" w:firstLineChars="100"/>
        <w:jc w:val="center"/>
        <w:rPr>
          <w:rFonts w:hint="eastAsia" w:ascii="宋体" w:hAnsi="宋体" w:eastAsia="宋体" w:cs="宋体"/>
          <w:b/>
          <w:szCs w:val="21"/>
        </w:rPr>
      </w:pP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一、单项选择题（每小题2分，共12分）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1.C  2.A  3.D  4.C  5.D  6.C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二、填空题（每空1分，共18分）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7.大  等于  8.热传递  做功  9.地磁场  南（S）  10.并  三  11.正  轻小物体  12.热效应  大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13.笔尖  火  14.丙图  丙图  15.强  亮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计算题（每题5分，共10分）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16.解：（1）P=W/t-------1分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=0.1kwh/1/5h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=0.5kw=500w-------1分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（2）由P=UI,I=U/R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     得P=U2/R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     R=U2/P------1分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=（220V）2/500W------1分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=96.8Ω------1分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17.解：（1）I2=I-I1=1.2A-0.4A=0.8A-------1分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I=U/R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R2=U2/I2-------1分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=6V/0.8A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=7.5Ω-------1分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（2）Q=I22R2t-------1分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=(0.8A)2×7.5Ω×60s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=288J  -------1分                   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简答题（每小题2分，共6分）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18.因为分子不停地做无规则运动（1分），温度越高，分子的无规则运动越剧烈（1分）。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19.与保险丝相比，铜丝、铁丝的电阻小，熔点高（1分），在电路中电流过大时不能够熔断，不能保护电路（1分）。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20.不能（1分）。因为超导体电阻为零，根据焦耳定律Q=I2Rt可知，电流通过超导体时不会产生热量（1分）。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五、作图、实验与探究题 （每图2分，每空1分，共24分）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21.（1）如图                                  （2）如图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      </w:t>
      </w:r>
      <w:r>
        <w:rPr>
          <w:rFonts w:hint="eastAsia" w:ascii="黑体" w:hAnsi="黑体" w:eastAsia="黑体"/>
          <w:color w:val="000000"/>
          <w:szCs w:val="21"/>
        </w:rPr>
        <w:drawing>
          <wp:inline distT="0" distB="0" distL="114300" distR="114300">
            <wp:extent cx="1783715" cy="960755"/>
            <wp:effectExtent l="0" t="0" r="6985" b="10795"/>
            <wp:docPr id="27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color w:val="000000"/>
          <w:szCs w:val="21"/>
        </w:rPr>
        <w:t xml:space="preserve">                   </w:t>
      </w:r>
      <w:r>
        <w:rPr>
          <w:rFonts w:hint="eastAsia" w:ascii="黑体" w:hAnsi="黑体" w:eastAsia="黑体"/>
          <w:color w:val="000000"/>
          <w:szCs w:val="21"/>
        </w:rPr>
        <w:drawing>
          <wp:inline distT="0" distB="0" distL="114300" distR="114300">
            <wp:extent cx="996950" cy="863600"/>
            <wp:effectExtent l="0" t="0" r="12700" b="12700"/>
            <wp:docPr id="28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22.（1）有  有 （2）切割磁感线 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23.（1）如图                   （2）10       （3）温度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    </w:t>
      </w:r>
      <w:r>
        <w:rPr>
          <w:rFonts w:hint="eastAsia" w:ascii="黑体" w:hAnsi="黑体" w:eastAsia="黑体"/>
          <w:color w:val="000000"/>
          <w:szCs w:val="21"/>
        </w:rPr>
        <w:drawing>
          <wp:inline distT="0" distB="0" distL="114300" distR="114300">
            <wp:extent cx="1463675" cy="1042035"/>
            <wp:effectExtent l="0" t="0" r="3175" b="5715"/>
            <wp:docPr id="2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24.（1）电流  （2）转换法  （3）甲  大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25.（1）B  控制定值电阻两端的电压相同   （2）3  成反比  （3）25   30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26.（1）灯泡短路  （2）0.625  （3）小于  （4）B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       </w:t>
      </w:r>
    </w:p>
    <w:p>
      <w:pPr>
        <w:spacing w:line="360" w:lineRule="auto"/>
        <w:ind w:firstLine="413" w:firstLineChars="196"/>
        <w:rPr>
          <w:rFonts w:ascii="宋体" w:hAnsi="宋体" w:eastAsia="宋体"/>
          <w:b/>
          <w:szCs w:val="21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文星标宋">
    <w:altName w:val="Arial Unicode MS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wZGE2OThlMzJjZjkxZjM1ZmI5MjNiMTM1YzhiOTIifQ=="/>
    <w:docVar w:name="KSO_WPS_MARK_KEY" w:val="2dbb23ba-c5b6-4f1d-97da-75398f61be5b"/>
  </w:docVars>
  <w:rsids>
    <w:rsidRoot w:val="1206729C"/>
    <w:rsid w:val="000D48FC"/>
    <w:rsid w:val="001705AD"/>
    <w:rsid w:val="001A73CF"/>
    <w:rsid w:val="0021725C"/>
    <w:rsid w:val="002634E1"/>
    <w:rsid w:val="002713E1"/>
    <w:rsid w:val="002912F3"/>
    <w:rsid w:val="0029494D"/>
    <w:rsid w:val="003212FF"/>
    <w:rsid w:val="00343256"/>
    <w:rsid w:val="004151FC"/>
    <w:rsid w:val="004200F7"/>
    <w:rsid w:val="00477C37"/>
    <w:rsid w:val="0049136C"/>
    <w:rsid w:val="004E0B2A"/>
    <w:rsid w:val="004F02B5"/>
    <w:rsid w:val="004F79E5"/>
    <w:rsid w:val="00523B74"/>
    <w:rsid w:val="005B2D8B"/>
    <w:rsid w:val="005C4DF2"/>
    <w:rsid w:val="005D5617"/>
    <w:rsid w:val="00613DEF"/>
    <w:rsid w:val="00645C5E"/>
    <w:rsid w:val="00670BDB"/>
    <w:rsid w:val="006B0B6A"/>
    <w:rsid w:val="00711CE6"/>
    <w:rsid w:val="007148D8"/>
    <w:rsid w:val="00750896"/>
    <w:rsid w:val="007A3F8C"/>
    <w:rsid w:val="008310AE"/>
    <w:rsid w:val="00866E83"/>
    <w:rsid w:val="00934F16"/>
    <w:rsid w:val="009B620C"/>
    <w:rsid w:val="009E68BD"/>
    <w:rsid w:val="00A07A12"/>
    <w:rsid w:val="00A808AA"/>
    <w:rsid w:val="00BF6E1A"/>
    <w:rsid w:val="00C02FC6"/>
    <w:rsid w:val="00C1236E"/>
    <w:rsid w:val="00C41BED"/>
    <w:rsid w:val="00D97EF5"/>
    <w:rsid w:val="00E14812"/>
    <w:rsid w:val="00E304E1"/>
    <w:rsid w:val="00E40CBE"/>
    <w:rsid w:val="00EC0D94"/>
    <w:rsid w:val="00EE66A5"/>
    <w:rsid w:val="00F335EE"/>
    <w:rsid w:val="00F43519"/>
    <w:rsid w:val="00F94B50"/>
    <w:rsid w:val="00FD2FAC"/>
    <w:rsid w:val="04513D68"/>
    <w:rsid w:val="0C8C0A09"/>
    <w:rsid w:val="10F738A3"/>
    <w:rsid w:val="1206729C"/>
    <w:rsid w:val="135769BB"/>
    <w:rsid w:val="138278A7"/>
    <w:rsid w:val="15BB6741"/>
    <w:rsid w:val="1CC65ADC"/>
    <w:rsid w:val="1D6D3C7F"/>
    <w:rsid w:val="1F57440B"/>
    <w:rsid w:val="251B0969"/>
    <w:rsid w:val="27651897"/>
    <w:rsid w:val="29C54E3E"/>
    <w:rsid w:val="31CA0F99"/>
    <w:rsid w:val="335717D8"/>
    <w:rsid w:val="36D257BA"/>
    <w:rsid w:val="373B5747"/>
    <w:rsid w:val="3C084C13"/>
    <w:rsid w:val="5BB9070A"/>
    <w:rsid w:val="650A0362"/>
    <w:rsid w:val="67BC2E06"/>
    <w:rsid w:val="72857015"/>
    <w:rsid w:val="78EA60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Cs w:val="21"/>
      <w:lang w:eastAsia="en-US"/>
    </w:r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9">
    <w:name w:val="批注框文本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basedOn w:val="6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6"/>
    <w:link w:val="4"/>
    <w:qFormat/>
    <w:uiPriority w:val="0"/>
    <w:rPr>
      <w:kern w:val="2"/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正文文本 Char"/>
    <w:basedOn w:val="6"/>
    <w:link w:val="2"/>
    <w:qFormat/>
    <w:uiPriority w:val="1"/>
    <w:rPr>
      <w:rFonts w:ascii="宋体" w:hAnsi="宋体" w:eastAsia="宋体" w:cs="宋体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466</Words>
  <Characters>730</Characters>
  <Lines>7</Lines>
  <Paragraphs>2</Paragraphs>
  <TotalTime>2</TotalTime>
  <ScaleCrop>false</ScaleCrop>
  <LinksUpToDate>false</LinksUpToDate>
  <CharactersWithSpaces>930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2022-12-16T11:20:00Z</dcterms:created>
  <dc:creator>changsheng</dc:creator>
  <cp:lastModifiedBy>Administrator</cp:lastModifiedBy>
  <cp:lastPrinted>2021-12-08T10:33:00Z</cp:lastPrinted>
  <dcterms:modified xsi:type="dcterms:W3CDTF">2022-12-31T08:16:25Z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